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37" w:rsidRPr="009252DA" w:rsidRDefault="004B0737" w:rsidP="006B416A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9252DA">
        <w:rPr>
          <w:rFonts w:ascii="Calibri" w:hAnsi="Calibri" w:cs="Calibri"/>
          <w:b/>
          <w:color w:val="FF0000"/>
          <w:sz w:val="20"/>
          <w:szCs w:val="20"/>
        </w:rPr>
        <w:t xml:space="preserve">Kubek promocyjny </w:t>
      </w:r>
    </w:p>
    <w:p w:rsidR="004B0737" w:rsidRDefault="004B0737" w:rsidP="004B073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4B0737" w:rsidRPr="009252DA" w:rsidRDefault="004B0737" w:rsidP="004B0737">
      <w:pPr>
        <w:pStyle w:val="Akapitzlist1"/>
        <w:numPr>
          <w:ilvl w:val="0"/>
          <w:numId w:val="12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</w:t>
      </w:r>
      <w:r w:rsidRPr="009252DA">
        <w:rPr>
          <w:rFonts w:cs="Calibri"/>
          <w:sz w:val="20"/>
          <w:szCs w:val="20"/>
        </w:rPr>
        <w:t>ane techniczne:</w:t>
      </w:r>
    </w:p>
    <w:p w:rsidR="004B0737" w:rsidRPr="009252DA" w:rsidRDefault="004B0737" w:rsidP="004B0737">
      <w:pPr>
        <w:pStyle w:val="Akapitzlist2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oznaczenie: nadruk wg załączonego projektu (kampania rekrutacyjna)</w:t>
      </w:r>
      <w:r w:rsidR="006B416A">
        <w:rPr>
          <w:rFonts w:ascii="Calibri" w:hAnsi="Calibri" w:cs="Calibri"/>
          <w:sz w:val="20"/>
          <w:szCs w:val="20"/>
        </w:rPr>
        <w:t>,</w:t>
      </w:r>
    </w:p>
    <w:p w:rsidR="004B0737" w:rsidRPr="009252DA" w:rsidRDefault="004B0737" w:rsidP="004B0737">
      <w:pPr>
        <w:pStyle w:val="Akapitzlist2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dane techniczne:</w:t>
      </w:r>
    </w:p>
    <w:p w:rsidR="00C7320F" w:rsidRPr="009252DA" w:rsidRDefault="00C7320F" w:rsidP="00C7320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materiał: ceramika lub porcelana</w:t>
      </w:r>
      <w:r>
        <w:rPr>
          <w:rFonts w:cs="Calibri"/>
          <w:sz w:val="20"/>
          <w:szCs w:val="20"/>
        </w:rPr>
        <w:t>,</w:t>
      </w:r>
    </w:p>
    <w:p w:rsidR="00C7320F" w:rsidRPr="009252DA" w:rsidRDefault="00C7320F" w:rsidP="00C7320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kolor</w:t>
      </w:r>
      <w:r>
        <w:rPr>
          <w:rFonts w:cs="Calibri"/>
          <w:sz w:val="20"/>
          <w:szCs w:val="20"/>
        </w:rPr>
        <w:t xml:space="preserve"> kubka</w:t>
      </w:r>
      <w:r w:rsidRPr="009252DA">
        <w:rPr>
          <w:rFonts w:cs="Calibri"/>
          <w:sz w:val="20"/>
          <w:szCs w:val="20"/>
        </w:rPr>
        <w:t>: biały</w:t>
      </w:r>
      <w:r>
        <w:rPr>
          <w:rFonts w:cs="Calibri"/>
          <w:sz w:val="20"/>
          <w:szCs w:val="20"/>
        </w:rPr>
        <w:t>,</w:t>
      </w:r>
    </w:p>
    <w:p w:rsidR="004B0737" w:rsidRPr="009252DA" w:rsidRDefault="004B0737" w:rsidP="004B073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pojemność: do 3</w:t>
      </w:r>
      <w:r w:rsidR="00C7320F">
        <w:rPr>
          <w:rFonts w:cs="Calibri"/>
          <w:sz w:val="20"/>
          <w:szCs w:val="20"/>
        </w:rPr>
        <w:t>0</w:t>
      </w:r>
      <w:r w:rsidRPr="009252DA">
        <w:rPr>
          <w:rFonts w:cs="Calibri"/>
          <w:sz w:val="20"/>
          <w:szCs w:val="20"/>
        </w:rPr>
        <w:t>0 ml</w:t>
      </w:r>
      <w:r w:rsidR="006B416A">
        <w:rPr>
          <w:rFonts w:cs="Calibri"/>
          <w:sz w:val="20"/>
          <w:szCs w:val="20"/>
        </w:rPr>
        <w:t>,</w:t>
      </w:r>
    </w:p>
    <w:p w:rsidR="004B0737" w:rsidRPr="009252DA" w:rsidRDefault="004B0737" w:rsidP="004B073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>wysokość:  do 1</w:t>
      </w:r>
      <w:r w:rsidR="00C7320F">
        <w:rPr>
          <w:rFonts w:cs="Calibri"/>
          <w:sz w:val="20"/>
          <w:szCs w:val="20"/>
        </w:rPr>
        <w:t>0,5</w:t>
      </w:r>
      <w:r w:rsidRPr="009252DA">
        <w:rPr>
          <w:rFonts w:cs="Calibri"/>
          <w:sz w:val="20"/>
          <w:szCs w:val="20"/>
        </w:rPr>
        <w:t xml:space="preserve"> cm</w:t>
      </w:r>
      <w:r w:rsidR="006B416A">
        <w:rPr>
          <w:rFonts w:cs="Calibri"/>
          <w:sz w:val="20"/>
          <w:szCs w:val="20"/>
        </w:rPr>
        <w:t>,</w:t>
      </w:r>
    </w:p>
    <w:p w:rsidR="004B0737" w:rsidRPr="009252DA" w:rsidRDefault="004B0737" w:rsidP="004B0737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9252DA">
        <w:rPr>
          <w:rFonts w:cs="Calibri"/>
          <w:sz w:val="20"/>
          <w:szCs w:val="20"/>
        </w:rPr>
        <w:t xml:space="preserve">średnica górna min </w:t>
      </w:r>
      <w:r w:rsidR="00C7320F">
        <w:rPr>
          <w:rFonts w:cs="Calibri"/>
          <w:sz w:val="20"/>
          <w:szCs w:val="20"/>
        </w:rPr>
        <w:t>8,</w:t>
      </w:r>
      <w:r w:rsidRPr="009252DA">
        <w:rPr>
          <w:rFonts w:cs="Calibri"/>
          <w:sz w:val="20"/>
          <w:szCs w:val="20"/>
        </w:rPr>
        <w:t>6 cm</w:t>
      </w:r>
      <w:r w:rsidR="006B416A">
        <w:rPr>
          <w:rFonts w:cs="Calibri"/>
          <w:sz w:val="20"/>
          <w:szCs w:val="20"/>
        </w:rPr>
        <w:t>,</w:t>
      </w:r>
    </w:p>
    <w:p w:rsidR="00C7320F" w:rsidRPr="00C7320F" w:rsidRDefault="00C7320F" w:rsidP="00C7320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C7320F">
        <w:rPr>
          <w:rFonts w:cs="Calibri"/>
          <w:sz w:val="20"/>
          <w:szCs w:val="20"/>
        </w:rPr>
        <w:t xml:space="preserve">środek </w:t>
      </w:r>
      <w:bookmarkStart w:id="0" w:name="_GoBack"/>
      <w:bookmarkEnd w:id="0"/>
      <w:r w:rsidRPr="00C7320F">
        <w:rPr>
          <w:rFonts w:cs="Calibri"/>
          <w:sz w:val="20"/>
          <w:szCs w:val="20"/>
        </w:rPr>
        <w:t>kubka: biały, pomarańczowy lub morska zieleń,</w:t>
      </w:r>
    </w:p>
    <w:p w:rsidR="00C7320F" w:rsidRPr="00C7320F" w:rsidRDefault="00C7320F" w:rsidP="00C7320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C7320F">
        <w:rPr>
          <w:rFonts w:cs="Calibri"/>
          <w:sz w:val="20"/>
          <w:szCs w:val="20"/>
        </w:rPr>
        <w:t xml:space="preserve">nadruk: rozmiar nadruku min. 60 x 70 mm, </w:t>
      </w:r>
    </w:p>
    <w:p w:rsidR="00C7320F" w:rsidRPr="00C7320F" w:rsidRDefault="00C7320F" w:rsidP="00C7320F">
      <w:pPr>
        <w:pStyle w:val="Akapitzlist1"/>
        <w:numPr>
          <w:ilvl w:val="0"/>
          <w:numId w:val="4"/>
        </w:numPr>
        <w:tabs>
          <w:tab w:val="clear" w:pos="2552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4"/>
        <w:jc w:val="both"/>
        <w:rPr>
          <w:rFonts w:cs="Calibri"/>
          <w:sz w:val="20"/>
          <w:szCs w:val="20"/>
        </w:rPr>
      </w:pPr>
      <w:r w:rsidRPr="00C7320F">
        <w:rPr>
          <w:rFonts w:cs="Calibri"/>
          <w:sz w:val="20"/>
          <w:szCs w:val="20"/>
        </w:rPr>
        <w:t xml:space="preserve">kolor nadruku: </w:t>
      </w:r>
      <w:proofErr w:type="spellStart"/>
      <w:r w:rsidRPr="00C7320F">
        <w:rPr>
          <w:rFonts w:cs="Calibri"/>
          <w:sz w:val="20"/>
          <w:szCs w:val="20"/>
        </w:rPr>
        <w:t>full</w:t>
      </w:r>
      <w:proofErr w:type="spellEnd"/>
      <w:r w:rsidRPr="00C7320F">
        <w:rPr>
          <w:rFonts w:cs="Calibri"/>
          <w:sz w:val="20"/>
          <w:szCs w:val="20"/>
        </w:rPr>
        <w:t xml:space="preserve"> kolor,</w:t>
      </w:r>
    </w:p>
    <w:p w:rsidR="004B0737" w:rsidRPr="009252DA" w:rsidRDefault="00C7320F" w:rsidP="00C7320F">
      <w:pPr>
        <w:pStyle w:val="Akapitzlist2"/>
        <w:numPr>
          <w:ilvl w:val="0"/>
          <w:numId w:val="11"/>
        </w:numPr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C7320F">
        <w:rPr>
          <w:rFonts w:ascii="Calibri" w:hAnsi="Calibri" w:cs="Calibri"/>
          <w:sz w:val="20"/>
          <w:szCs w:val="20"/>
        </w:rPr>
        <w:t>opakowanie: każdy egzemplarz pakowany w kartonik.</w:t>
      </w:r>
      <w:r w:rsidRPr="009252DA">
        <w:rPr>
          <w:rFonts w:ascii="Calibri" w:hAnsi="Calibri" w:cs="Calibri"/>
          <w:sz w:val="20"/>
          <w:szCs w:val="20"/>
        </w:rPr>
        <w:t xml:space="preserve"> </w:t>
      </w:r>
      <w:r w:rsidR="004B0737" w:rsidRPr="009252DA">
        <w:rPr>
          <w:rFonts w:ascii="Calibri" w:hAnsi="Calibri" w:cs="Calibri"/>
          <w:sz w:val="20"/>
          <w:szCs w:val="20"/>
        </w:rPr>
        <w:t>opakowanie: każdy egzemplarz pakowany w kartonik</w:t>
      </w:r>
      <w:r w:rsidR="004B0737">
        <w:rPr>
          <w:rFonts w:ascii="Calibri" w:hAnsi="Calibri" w:cs="Calibri"/>
          <w:sz w:val="20"/>
          <w:szCs w:val="20"/>
        </w:rPr>
        <w:t>.</w:t>
      </w:r>
    </w:p>
    <w:p w:rsidR="004B0737" w:rsidRPr="009252DA" w:rsidRDefault="004B0737" w:rsidP="004B073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………..</w:t>
      </w:r>
      <w:r w:rsidRPr="009252DA">
        <w:rPr>
          <w:rFonts w:ascii="Calibri" w:hAnsi="Calibri" w:cs="Calibri"/>
          <w:sz w:val="20"/>
          <w:szCs w:val="20"/>
        </w:rPr>
        <w:t xml:space="preserve"> sztuk. </w:t>
      </w:r>
    </w:p>
    <w:p w:rsidR="004B0737" w:rsidRPr="009252DA" w:rsidRDefault="004B0737" w:rsidP="004B073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6B416A" w:rsidRDefault="006B416A" w:rsidP="006B416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6B416A" w:rsidRDefault="006B416A" w:rsidP="006B416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6B416A" w:rsidRDefault="006B416A" w:rsidP="006B416A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6B416A" w:rsidRDefault="006B416A" w:rsidP="006B416A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4B0737" w:rsidRPr="009252DA" w:rsidRDefault="004B0737" w:rsidP="006B416A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sectPr w:rsidR="004B0737" w:rsidRPr="00925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66604C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1"/>
  </w:num>
  <w:num w:numId="6">
    <w:abstractNumId w:val="4"/>
  </w:num>
  <w:num w:numId="7">
    <w:abstractNumId w:val="3"/>
  </w:num>
  <w:num w:numId="8">
    <w:abstractNumId w:val="14"/>
  </w:num>
  <w:num w:numId="9">
    <w:abstractNumId w:val="11"/>
  </w:num>
  <w:num w:numId="10">
    <w:abstractNumId w:val="13"/>
  </w:num>
  <w:num w:numId="11">
    <w:abstractNumId w:val="0"/>
  </w:num>
  <w:num w:numId="12">
    <w:abstractNumId w:val="8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E32F7"/>
    <w:rsid w:val="004B0737"/>
    <w:rsid w:val="006B416A"/>
    <w:rsid w:val="00810106"/>
    <w:rsid w:val="00C16A2B"/>
    <w:rsid w:val="00C7320F"/>
    <w:rsid w:val="00D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wyliczanka">
    <w:name w:val="wyliczanka"/>
    <w:basedOn w:val="Normalny"/>
    <w:uiPriority w:val="99"/>
    <w:rsid w:val="00C7320F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  <w:style w:type="character" w:customStyle="1" w:styleId="Styllistyimportowanychsw2StylelistzaimportowanychzdokumentuWordalubplikuRTF">
    <w:name w:val="Styl listy importowanych słów2 (Style list zaimportowanych z dokumentu Worda lub pliku RTF)"/>
    <w:uiPriority w:val="99"/>
    <w:rsid w:val="00C7320F"/>
    <w:rPr>
      <w:rFonts w:ascii="Calibri" w:hAnsi="Calibri" w:cs="Calibri"/>
      <w:w w:val="100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wyliczanka">
    <w:name w:val="wyliczanka"/>
    <w:basedOn w:val="Normalny"/>
    <w:uiPriority w:val="99"/>
    <w:rsid w:val="00C7320F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" w:eastAsiaTheme="minorHAnsi" w:hAnsi="Raleway" w:cs="Raleway"/>
      <w:color w:val="000000"/>
      <w:sz w:val="20"/>
      <w:szCs w:val="20"/>
      <w:lang w:eastAsia="en-US"/>
    </w:rPr>
  </w:style>
  <w:style w:type="character" w:customStyle="1" w:styleId="Styllistyimportowanychsw2StylelistzaimportowanychzdokumentuWordalubplikuRTF">
    <w:name w:val="Styl listy importowanych słów2 (Style list zaimportowanych z dokumentu Worda lub pliku RTF)"/>
    <w:uiPriority w:val="99"/>
    <w:rsid w:val="00C7320F"/>
    <w:rPr>
      <w:rFonts w:ascii="Calibri" w:hAnsi="Calibri" w:cs="Calibri"/>
      <w:w w:val="1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2020-02-05T12:41:00Z</dcterms:created>
  <dcterms:modified xsi:type="dcterms:W3CDTF">2022-11-16T12:25:00Z</dcterms:modified>
</cp:coreProperties>
</file>